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rPr>
        <w:t>供电工程分公司</w:t>
      </w:r>
    </w:p>
    <w:p w14:paraId="7435EFB4">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eastAsia="zh-CN"/>
        </w:rPr>
        <w:t>中电灌西盐场300MW渔光互补项目线路迁改后续配套工程（重庆电建标段）土建项目</w:t>
      </w:r>
      <w:r>
        <w:rPr>
          <w:rFonts w:hint="eastAsia" w:ascii="微软雅黑" w:hAnsi="微软雅黑" w:eastAsia="微软雅黑" w:cs="微软雅黑"/>
          <w:b/>
          <w:bCs/>
          <w:sz w:val="32"/>
          <w:szCs w:val="40"/>
          <w:lang w:val="en-US" w:eastAsia="zh-CN"/>
        </w:rPr>
        <w:t>公开询价函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lang w:eastAsia="zh-CN"/>
        </w:rPr>
        <w:t>中电灌西盐场300MW渔光互补项目线路迁改后续配套工程（重庆电建标段）土建项目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8"/>
        <w:tblW w:w="10528" w:type="dxa"/>
        <w:tblInd w:w="-1032" w:type="dxa"/>
        <w:shd w:val="clear" w:color="auto" w:fill="auto"/>
        <w:tblLayout w:type="fixed"/>
        <w:tblCellMar>
          <w:top w:w="0" w:type="dxa"/>
          <w:left w:w="0" w:type="dxa"/>
          <w:bottom w:w="0" w:type="dxa"/>
          <w:right w:w="0" w:type="dxa"/>
        </w:tblCellMar>
      </w:tblPr>
      <w:tblGrid>
        <w:gridCol w:w="572"/>
        <w:gridCol w:w="1250"/>
        <w:gridCol w:w="5950"/>
        <w:gridCol w:w="725"/>
        <w:gridCol w:w="775"/>
        <w:gridCol w:w="1256"/>
      </w:tblGrid>
      <w:tr w14:paraId="79D3AD53">
        <w:tblPrEx>
          <w:shd w:val="clear" w:color="auto" w:fill="auto"/>
          <w:tblCellMar>
            <w:top w:w="0" w:type="dxa"/>
            <w:left w:w="0" w:type="dxa"/>
            <w:bottom w:w="0" w:type="dxa"/>
            <w:right w:w="0" w:type="dxa"/>
          </w:tblCellMar>
        </w:tblPrEx>
        <w:trPr>
          <w:trHeight w:val="51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shd w:val="clear" w:color="auto" w:fill="auto"/>
          <w:tblCellMar>
            <w:top w:w="0" w:type="dxa"/>
            <w:left w:w="0" w:type="dxa"/>
            <w:bottom w:w="0" w:type="dxa"/>
            <w:right w:w="0" w:type="dxa"/>
          </w:tblCellMar>
        </w:tblPrEx>
        <w:trPr>
          <w:trHeight w:val="1899" w:hRule="exac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电缆拉管MPPφ200</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1.6φ200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2.招标长度为暂定的路径长度，即井中心之间的直线长度，不包括弧度、预留、损耗等长度。结算时长度按实际的路径长度结算。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3.施工单位所报综合单价为以路径长度考虑的单价，包括所有的人工费、材料费、机械费、可能发生的措施费。自行综合考虑弧度、预留、损耗等长度并计入综合单价，结算时综合单价不做调整。</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外径200*壁厚14*6根</w:t>
            </w:r>
          </w:p>
        </w:tc>
      </w:tr>
      <w:tr w14:paraId="2DB7FBEB">
        <w:tblPrEx>
          <w:shd w:val="clear" w:color="auto" w:fill="auto"/>
          <w:tblCellMar>
            <w:top w:w="0" w:type="dxa"/>
            <w:left w:w="0" w:type="dxa"/>
            <w:bottom w:w="0" w:type="dxa"/>
            <w:right w:w="0" w:type="dxa"/>
          </w:tblCellMar>
        </w:tblPrEx>
        <w:trPr>
          <w:trHeight w:val="2017" w:hRule="exac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837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71F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光缆拉管MPPφ200</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AF5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1.φ200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2.招标长度为暂定的路径长度，即井中心之间的直线长度，不包括弧度、预留、损耗等长度。结算时长度按实际的路径长度结算。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3.施工单位所报综合单价为以路径长度考虑的单价，包括所有的人工费、材料费、机械费、可能发生的措施费。自行综合考虑弧度、预留、损耗等长度并计入综合单价，结算时综合单价不做调整。</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2474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34F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55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外径200*壁厚14*1根</w:t>
            </w:r>
          </w:p>
        </w:tc>
      </w:tr>
    </w:tbl>
    <w:p w14:paraId="7AF6FFBE">
      <w:pPr>
        <w:spacing w:line="360" w:lineRule="auto"/>
        <w:jc w:val="both"/>
        <w:rPr>
          <w:rFonts w:hint="eastAsia" w:ascii="宋体" w:hAnsi="宋体" w:cs="宋体"/>
          <w:color w:val="auto"/>
          <w:sz w:val="24"/>
          <w:szCs w:val="24"/>
          <w:highlight w:val="yellow"/>
          <w:lang w:val="en-US" w:eastAsia="zh-CN"/>
        </w:rPr>
      </w:pPr>
      <w:bookmarkStart w:id="0" w:name="_Toc62734871"/>
      <w:bookmarkStart w:id="1" w:name="_Toc61871288"/>
      <w:bookmarkStart w:id="2" w:name="_Toc61877376"/>
      <w:bookmarkStart w:id="3" w:name="_Toc61871372"/>
      <w:bookmarkStart w:id="4" w:name="_Toc60818732"/>
      <w:bookmarkStart w:id="5" w:name="_Toc15989"/>
      <w:bookmarkStart w:id="6" w:name="_Toc12468"/>
      <w:r>
        <w:rPr>
          <w:rFonts w:hint="default" w:ascii="宋体" w:hAnsi="宋体" w:cs="宋体"/>
          <w:color w:val="auto"/>
          <w:sz w:val="24"/>
          <w:szCs w:val="24"/>
          <w:highlight w:val="yellow"/>
          <w:lang w:val="en-US" w:eastAsia="zh-CN"/>
        </w:rPr>
        <w:t>投标人必须在投标前组织现场踏勘，了解现场情况后，方可参与（现场踏勘作为投标文件有效的必要条件）</w:t>
      </w:r>
    </w:p>
    <w:p w14:paraId="63A684A5">
      <w:pPr>
        <w:spacing w:line="360" w:lineRule="auto"/>
        <w:ind w:firstLine="480" w:firstLineChars="200"/>
        <w:jc w:val="both"/>
        <w:rPr>
          <w:rFonts w:ascii="宋体" w:cs="宋体"/>
          <w:sz w:val="24"/>
        </w:rPr>
      </w:pPr>
      <w:r>
        <w:rPr>
          <w:rFonts w:hint="eastAsia" w:ascii="宋体" w:hAnsi="宋体" w:cs="宋体"/>
          <w:sz w:val="24"/>
        </w:rPr>
        <w:t>二、计划工期：</w:t>
      </w:r>
      <w:bookmarkStart w:id="7" w:name="_Toc221950040"/>
      <w:r>
        <w:rPr>
          <w:rFonts w:hint="eastAsia" w:ascii="宋体" w:hAnsi="宋体" w:cs="宋体"/>
          <w:sz w:val="24"/>
        </w:rPr>
        <w:t>计划工期</w:t>
      </w:r>
      <w:r>
        <w:rPr>
          <w:rFonts w:hint="eastAsia" w:ascii="宋体" w:hAnsi="宋体" w:cs="宋体"/>
          <w:sz w:val="24"/>
          <w:highlight w:val="yellow"/>
          <w:lang w:val="en-US" w:eastAsia="zh-CN"/>
        </w:rPr>
        <w:t>10</w:t>
      </w:r>
      <w:r>
        <w:rPr>
          <w:rFonts w:hint="eastAsia" w:ascii="宋体" w:hAnsi="宋体" w:cs="宋体"/>
          <w:sz w:val="24"/>
          <w:highlight w:val="yellow"/>
        </w:rPr>
        <w:t>日历天</w:t>
      </w:r>
      <w:bookmarkEnd w:id="7"/>
      <w:r>
        <w:rPr>
          <w:rFonts w:hint="eastAsia" w:ascii="宋体" w:hAnsi="宋体" w:cs="宋体"/>
          <w:sz w:val="24"/>
          <w:lang w:eastAsia="zh-CN"/>
        </w:rPr>
        <w:t>（</w:t>
      </w:r>
      <w:r>
        <w:rPr>
          <w:rFonts w:hint="eastAsia" w:ascii="宋体" w:hAnsi="宋体" w:cs="宋体"/>
          <w:sz w:val="24"/>
        </w:rPr>
        <w:t>中标人接到中标通知书即日准备进场施工</w:t>
      </w:r>
      <w:r>
        <w:rPr>
          <w:rFonts w:hint="eastAsia" w:ascii="宋体" w:hAnsi="宋体" w:cs="宋体"/>
          <w:sz w:val="24"/>
          <w:lang w:eastAsia="zh-CN"/>
        </w:rPr>
        <w:t>）</w:t>
      </w:r>
      <w:r>
        <w:rPr>
          <w:rFonts w:hint="eastAsia" w:ascii="宋体" w:hAnsi="宋体" w:cs="宋体"/>
          <w:sz w:val="24"/>
        </w:rPr>
        <w:t>。</w:t>
      </w:r>
    </w:p>
    <w:p w14:paraId="1EC73984">
      <w:pPr>
        <w:spacing w:line="360" w:lineRule="auto"/>
        <w:ind w:firstLine="480" w:firstLineChars="200"/>
        <w:jc w:val="both"/>
        <w:rPr>
          <w:rFonts w:hint="eastAsia" w:ascii="宋体" w:hAnsi="宋体" w:cs="宋体"/>
          <w:sz w:val="24"/>
        </w:rPr>
      </w:pPr>
      <w:r>
        <w:rPr>
          <w:rFonts w:hint="eastAsia" w:ascii="宋体" w:hAnsi="宋体" w:cs="宋体"/>
          <w:sz w:val="24"/>
        </w:rPr>
        <w:t>三、质量要求：合格。</w:t>
      </w:r>
    </w:p>
    <w:p w14:paraId="6D1B0EFE">
      <w:pPr>
        <w:spacing w:line="360" w:lineRule="auto"/>
        <w:ind w:firstLine="480" w:firstLineChars="200"/>
        <w:jc w:val="both"/>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四、报价方式：</w:t>
      </w:r>
    </w:p>
    <w:p w14:paraId="4FE9D56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报价应是</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文件所确定的询价范围内的全部工作内容的价格体现。其应包括但不限于施工设备、劳务、管理、材料、采购、运输、装卸、保管、制造、安装、维护、利润、税金及政策性文件规定的各项应有费用（含现场垃圾清理费用）。</w:t>
      </w:r>
    </w:p>
    <w:p w14:paraId="3F0C6A0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固定单价报价：本工程项目采用</w:t>
      </w:r>
      <w:r>
        <w:rPr>
          <w:rFonts w:hint="eastAsia" w:ascii="宋体" w:hAnsi="宋体" w:cs="宋体"/>
          <w:color w:val="auto"/>
          <w:sz w:val="24"/>
          <w:highlight w:val="none"/>
          <w:u w:val="single"/>
        </w:rPr>
        <w:t>工程量清单</w:t>
      </w:r>
      <w:r>
        <w:rPr>
          <w:rFonts w:hint="eastAsia" w:ascii="宋体" w:hAnsi="宋体" w:cs="宋体"/>
          <w:color w:val="auto"/>
          <w:sz w:val="24"/>
          <w:highlight w:val="none"/>
        </w:rPr>
        <w:t xml:space="preserve"> 计价方法。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应根据采购人提供的工程量清单计算单价、合价以及各种政策性费用。应根据</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文件要求、</w:t>
      </w:r>
      <w:r>
        <w:rPr>
          <w:rFonts w:hint="eastAsia" w:ascii="宋体" w:hAnsi="宋体" w:cs="宋体"/>
          <w:color w:val="auto"/>
          <w:sz w:val="24"/>
          <w:highlight w:val="none"/>
          <w:lang w:eastAsia="zh-CN"/>
        </w:rPr>
        <w:t>主要</w:t>
      </w:r>
      <w:r>
        <w:rPr>
          <w:rFonts w:hint="eastAsia" w:ascii="宋体" w:hAnsi="宋体" w:cs="宋体"/>
          <w:color w:val="auto"/>
          <w:sz w:val="24"/>
          <w:highlight w:val="none"/>
        </w:rPr>
        <w:t>工程量清单及施工现场条件，充分考虑施工期间各类建材的市场风险和政策性调整确定风险系数计入总报价，今后不作调整。除非合同中另有规定，</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在报价中所报的单价和合价，以及响应报价汇总表中的价格均包括完成该工程项目的成本、利润、税金、开办费、技术措施费、机械进退场费、风险费、政策性文件规定费用等所有费用。</w:t>
      </w:r>
    </w:p>
    <w:p w14:paraId="7927AF38">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bookmarkStart w:id="9" w:name="_GoBack"/>
      <w:bookmarkEnd w:id="9"/>
      <w:r>
        <w:rPr>
          <w:rFonts w:hint="eastAsia" w:ascii="宋体" w:hAnsi="宋体" w:cs="宋体"/>
          <w:color w:val="auto"/>
          <w:sz w:val="24"/>
          <w:highlight w:val="yellow"/>
          <w:lang w:val="en-US" w:eastAsia="zh-CN"/>
        </w:rPr>
        <w:t xml:space="preserve">其中：安全生产费费率为3.8%；增值税费率为9% </w:t>
      </w:r>
      <w:r>
        <w:rPr>
          <w:rFonts w:hint="eastAsia" w:ascii="宋体" w:hAnsi="宋体" w:cs="宋体"/>
          <w:color w:val="auto"/>
          <w:sz w:val="24"/>
          <w:highlight w:val="none"/>
          <w:lang w:val="en-US" w:eastAsia="zh-CN"/>
        </w:rPr>
        <w:t>。</w:t>
      </w:r>
    </w:p>
    <w:p w14:paraId="4BCE39F5">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除安全生产措施费外，投标人应根据本工程实际、投标人的施工组织设计及其自身情况，一次性的报出本工程措施项目费，对于招标人所列的措施项目，投标人可根据工程实际与施工组织设计进行增补，但不应更改招标人已列措施项目。结算时，投标人不得以招标工程措施项目清单缺项为由要求新增措施项目。</w:t>
      </w:r>
    </w:p>
    <w:p w14:paraId="68C43BA4">
      <w:pPr>
        <w:spacing w:line="360" w:lineRule="auto"/>
        <w:ind w:firstLine="480" w:firstLineChars="200"/>
        <w:jc w:val="left"/>
        <w:rPr>
          <w:rFonts w:ascii="宋体" w:cs="宋体"/>
          <w:sz w:val="24"/>
        </w:rPr>
      </w:pPr>
      <w:r>
        <w:rPr>
          <w:rFonts w:hint="eastAsia" w:ascii="宋体" w:hAnsi="宋体" w:cs="宋体"/>
          <w:sz w:val="24"/>
          <w:lang w:val="en-US" w:eastAsia="zh-CN"/>
        </w:rPr>
        <w:t>五</w:t>
      </w:r>
      <w:r>
        <w:rPr>
          <w:rFonts w:hint="eastAsia" w:ascii="宋体" w:hAnsi="宋体" w:cs="宋体"/>
          <w:sz w:val="24"/>
        </w:rPr>
        <w:t>、递交</w:t>
      </w:r>
      <w:r>
        <w:rPr>
          <w:rFonts w:hint="eastAsia" w:ascii="宋体" w:hAnsi="宋体" w:cs="宋体"/>
          <w:sz w:val="24"/>
          <w:lang w:eastAsia="zh-CN"/>
        </w:rPr>
        <w:t>报价</w:t>
      </w:r>
      <w:r>
        <w:rPr>
          <w:rFonts w:hint="eastAsia" w:ascii="宋体" w:hAnsi="宋体" w:cs="宋体"/>
          <w:sz w:val="24"/>
        </w:rPr>
        <w:t>文件截止时间和地点：</w:t>
      </w:r>
    </w:p>
    <w:p w14:paraId="33E905F4">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36526F41">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2603060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EC57E45">
      <w:pPr>
        <w:spacing w:line="360" w:lineRule="auto"/>
        <w:ind w:firstLine="480" w:firstLineChars="200"/>
        <w:jc w:val="left"/>
        <w:rPr>
          <w:rFonts w:ascii="宋体" w:cs="宋体"/>
          <w:sz w:val="24"/>
        </w:rPr>
      </w:pPr>
      <w:r>
        <w:rPr>
          <w:rFonts w:hint="eastAsia" w:ascii="宋体" w:hAnsi="宋体" w:cs="宋体"/>
          <w:sz w:val="24"/>
          <w:lang w:val="en-US" w:eastAsia="zh-CN"/>
        </w:rPr>
        <w:t>六</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C44B6B5">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26578DA5">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10786AC3">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0E743CB5">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4、投标人有依法缴纳税收的良好记录</w:t>
      </w:r>
      <w:r>
        <w:rPr>
          <w:rFonts w:hint="eastAsia" w:ascii="宋体" w:hAnsi="宋体" w:cs="宋体"/>
          <w:sz w:val="24"/>
          <w:lang w:eastAsia="zh-CN"/>
        </w:rPr>
        <w:t>。</w:t>
      </w:r>
    </w:p>
    <w:p w14:paraId="092328CC">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投标人具备房屋建筑施工总承包三级以上资质（含三级），具有省、部级建设行政主管部门颁发的安全生产许可证，具备二级及以上建筑工程专业注册建造师资格、安全生产考核合格证（B类），具备现场专职安全员（C类）。（</w:t>
      </w:r>
      <w:r>
        <w:rPr>
          <w:rFonts w:hint="eastAsia" w:ascii="宋体" w:hAnsi="宋体" w:cs="宋体"/>
          <w:sz w:val="24"/>
          <w:highlight w:val="yellow"/>
        </w:rPr>
        <w:t>证书均在有效期内，建造师及安全员需提供202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01</w:t>
      </w:r>
      <w:r>
        <w:rPr>
          <w:rFonts w:hint="eastAsia" w:ascii="宋体" w:hAnsi="宋体" w:cs="宋体"/>
          <w:sz w:val="24"/>
          <w:highlight w:val="yellow"/>
        </w:rPr>
        <w:t>月-2026年0</w:t>
      </w:r>
      <w:r>
        <w:rPr>
          <w:rFonts w:hint="eastAsia" w:ascii="宋体" w:hAnsi="宋体" w:cs="宋体"/>
          <w:sz w:val="24"/>
          <w:highlight w:val="yellow"/>
          <w:lang w:val="en-US" w:eastAsia="zh-CN"/>
        </w:rPr>
        <w:t>6</w:t>
      </w:r>
      <w:r>
        <w:rPr>
          <w:rFonts w:hint="eastAsia" w:ascii="宋体" w:hAnsi="宋体" w:cs="宋体"/>
          <w:sz w:val="24"/>
          <w:highlight w:val="yellow"/>
        </w:rPr>
        <w:t>月社保缴纳证明</w:t>
      </w:r>
      <w:r>
        <w:rPr>
          <w:rFonts w:hint="eastAsia" w:ascii="宋体" w:hAnsi="宋体" w:cs="宋体"/>
          <w:sz w:val="24"/>
        </w:rPr>
        <w:t>）</w:t>
      </w:r>
    </w:p>
    <w:p w14:paraId="457884A2">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、本项目不接受联合体投标。</w:t>
      </w:r>
    </w:p>
    <w:p w14:paraId="34F33B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4AF0BC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val="en-US"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highlight w:val="yellow"/>
          <w:lang w:val="en-US" w:eastAsia="zh-CN"/>
        </w:rPr>
        <w:t>497047.89</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46CC3B6D">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九</w:t>
      </w:r>
      <w:r>
        <w:rPr>
          <w:rFonts w:hint="eastAsia" w:ascii="宋体" w:hAnsi="宋体" w:cs="宋体"/>
          <w:sz w:val="24"/>
        </w:rPr>
        <w:t>、报价文件要求：</w:t>
      </w:r>
    </w:p>
    <w:p w14:paraId="2C64E6E6">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yellow"/>
          <w:lang w:eastAsia="zh-CN"/>
        </w:rPr>
        <w:t>建筑业企业</w:t>
      </w:r>
      <w:r>
        <w:rPr>
          <w:rFonts w:hint="eastAsia" w:ascii="宋体" w:hAnsi="宋体" w:cs="宋体"/>
          <w:sz w:val="24"/>
          <w:highlight w:val="yellow"/>
        </w:rPr>
        <w:t>资质证书；安全生产许可证；</w:t>
      </w:r>
      <w:r>
        <w:rPr>
          <w:rFonts w:hint="eastAsia" w:ascii="宋体" w:hAnsi="宋体" w:cs="宋体"/>
          <w:sz w:val="24"/>
          <w:highlight w:val="yellow"/>
          <w:lang w:eastAsia="zh-CN"/>
        </w:rPr>
        <w:t>项目经理</w:t>
      </w:r>
      <w:r>
        <w:rPr>
          <w:rFonts w:hint="eastAsia" w:ascii="宋体" w:hAnsi="宋体" w:cs="宋体"/>
          <w:sz w:val="24"/>
          <w:highlight w:val="yellow"/>
        </w:rPr>
        <w:t>建造师证书</w:t>
      </w:r>
      <w:r>
        <w:rPr>
          <w:rFonts w:hint="eastAsia" w:ascii="宋体" w:hAnsi="宋体" w:cs="宋体"/>
          <w:sz w:val="24"/>
          <w:highlight w:val="yellow"/>
          <w:lang w:val="en-US" w:eastAsia="zh-CN"/>
        </w:rPr>
        <w:t>及安全员B证</w:t>
      </w:r>
      <w:r>
        <w:rPr>
          <w:rFonts w:hint="eastAsia" w:ascii="宋体" w:hAnsi="宋体" w:cs="宋体"/>
          <w:sz w:val="24"/>
          <w:highlight w:val="yellow"/>
        </w:rPr>
        <w:t>；</w:t>
      </w:r>
      <w:r>
        <w:rPr>
          <w:rFonts w:hint="eastAsia" w:ascii="宋体" w:hAnsi="宋体" w:cs="宋体"/>
          <w:sz w:val="24"/>
          <w:highlight w:val="yellow"/>
          <w:lang w:eastAsia="zh-CN"/>
        </w:rPr>
        <w:t>安全员</w:t>
      </w:r>
      <w:r>
        <w:rPr>
          <w:rFonts w:hint="eastAsia" w:ascii="宋体" w:hAnsi="宋体" w:cs="宋体"/>
          <w:sz w:val="24"/>
          <w:highlight w:val="yellow"/>
          <w:lang w:val="en-US" w:eastAsia="zh-CN"/>
        </w:rPr>
        <w:t>C证</w:t>
      </w:r>
      <w:r>
        <w:rPr>
          <w:rFonts w:hint="eastAsia" w:ascii="宋体" w:hAnsi="宋体" w:cs="宋体"/>
          <w:sz w:val="24"/>
          <w:highlight w:val="yellow"/>
          <w:lang w:eastAsia="zh-CN"/>
        </w:rPr>
        <w:t>证书；建造师及安全员社保缴纳证明；</w:t>
      </w:r>
      <w:r>
        <w:rPr>
          <w:rFonts w:hint="eastAsia" w:ascii="宋体" w:hAnsi="宋体" w:cs="宋体"/>
          <w:sz w:val="24"/>
          <w:highlight w:val="none"/>
          <w:lang w:eastAsia="zh-CN"/>
        </w:rPr>
        <w:t>依法缴纳税收的记录（</w:t>
      </w:r>
      <w:r>
        <w:rPr>
          <w:rFonts w:hint="eastAsia" w:ascii="宋体" w:hAnsi="宋体" w:cs="宋体"/>
          <w:sz w:val="24"/>
          <w:highlight w:val="none"/>
          <w:lang w:val="en-US" w:eastAsia="zh-CN"/>
        </w:rPr>
        <w:t>2026年内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588845F3">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64DE16CA">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0B454F8C">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3C625EC">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747FC0CF">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49A10889">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12F15BAB">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十</w:t>
      </w:r>
      <w:r>
        <w:rPr>
          <w:rFonts w:hint="eastAsia" w:ascii="宋体" w:hAnsi="宋体" w:cs="宋体"/>
          <w:sz w:val="24"/>
        </w:rPr>
        <w:t>、计划付款方式</w:t>
      </w:r>
      <w:r>
        <w:rPr>
          <w:rFonts w:ascii="宋体" w:hAnsi="宋体" w:cs="宋体"/>
          <w:sz w:val="24"/>
        </w:rPr>
        <w:t>:</w:t>
      </w:r>
      <w:r>
        <w:rPr>
          <w:rFonts w:hint="eastAsia" w:ascii="宋体" w:hAnsi="宋体" w:cs="宋体"/>
          <w:sz w:val="24"/>
          <w:lang w:val="en-US" w:eastAsia="zh-CN"/>
        </w:rPr>
        <w:t>电汇或承兑，合同签订后，甲方在收到乙方提供的等额预付款保函及收据后，向乙方支付合同总价的 20% 作为预付款。项目完工、并经双方初步验收合格后，乙方提供给甲方合法合规、真实有效的增值税专用发票（税率9%），甲方付至合同价80%，项目二次验收合格并经审计后甲方在1个月内付至审计结算价的97%，剩余3％作为质保金。质保期1年，质保期满且无质量问题后1个月内无息付清余款（如果国家政策有变动，依据国家最新政策变动）</w:t>
      </w:r>
      <w:r>
        <w:rPr>
          <w:rFonts w:hint="eastAsia" w:ascii="宋体" w:hAnsi="宋体" w:cs="宋体"/>
          <w:sz w:val="24"/>
        </w:rPr>
        <w:t>。</w:t>
      </w:r>
    </w:p>
    <w:p w14:paraId="4821CF95">
      <w:pPr>
        <w:spacing w:line="360" w:lineRule="auto"/>
        <w:ind w:firstLine="480" w:firstLineChars="200"/>
        <w:jc w:val="left"/>
        <w:rPr>
          <w:rFonts w:ascii="宋体" w:cs="宋体"/>
          <w:sz w:val="24"/>
        </w:rPr>
      </w:pPr>
      <w:r>
        <w:rPr>
          <w:rFonts w:hint="eastAsia" w:ascii="宋体" w:hAnsi="宋体" w:cs="宋体"/>
          <w:sz w:val="24"/>
        </w:rPr>
        <w:t>联系方式：</w:t>
      </w:r>
    </w:p>
    <w:p w14:paraId="3814DD0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AE70534">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27A178A6">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1D0E18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项目联系人：孙先生           电话：13611555488</w:t>
      </w:r>
    </w:p>
    <w:p w14:paraId="10BDC22C">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w:t>
      </w:r>
      <w:r>
        <w:rPr>
          <w:rFonts w:hint="eastAsia" w:ascii="宋体" w:hAnsi="宋体" w:cs="宋体"/>
          <w:sz w:val="24"/>
        </w:rPr>
        <w:t>公司</w:t>
      </w:r>
      <w:r>
        <w:rPr>
          <w:rFonts w:ascii="宋体" w:hAnsi="宋体" w:cs="宋体"/>
          <w:sz w:val="24"/>
        </w:rPr>
        <w:t xml:space="preserve">                               </w:t>
      </w:r>
    </w:p>
    <w:p w14:paraId="784A8D4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w:t>
      </w:r>
    </w:p>
    <w:p w14:paraId="4068DF1D">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A0ABD7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37AA429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6A177E7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AA3516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5F9E635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0EF459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3FFFFE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5、建筑业企业资质证书；安全生产许可证；项目经理建造师证书及安全员B证；安全员C证证书；建造师及安全员社保缴纳证明（</w:t>
      </w:r>
      <w:r>
        <w:rPr>
          <w:rFonts w:hint="eastAsia" w:ascii="宋体" w:hAnsi="宋体" w:cs="宋体"/>
          <w:b/>
          <w:bCs/>
          <w:sz w:val="36"/>
          <w:szCs w:val="36"/>
          <w:highlight w:val="yellow"/>
          <w:lang w:eastAsia="zh-CN"/>
        </w:rPr>
        <w:t>2026年01月-2026年06月</w:t>
      </w:r>
      <w:r>
        <w:rPr>
          <w:rFonts w:hint="eastAsia" w:ascii="宋体" w:hAnsi="宋体" w:cs="宋体"/>
          <w:b/>
          <w:bCs/>
          <w:sz w:val="36"/>
          <w:szCs w:val="36"/>
          <w:lang w:eastAsia="zh-CN"/>
        </w:rPr>
        <w:t>）；（复印件加盖公章）</w:t>
      </w:r>
    </w:p>
    <w:p w14:paraId="0CE01D82">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2026年内三个月</w:t>
      </w:r>
      <w:r>
        <w:rPr>
          <w:rFonts w:hint="eastAsia" w:ascii="宋体" w:hAnsi="宋体" w:cs="宋体"/>
          <w:b/>
          <w:bCs/>
          <w:sz w:val="36"/>
          <w:szCs w:val="36"/>
          <w:lang w:val="en-US" w:eastAsia="zh-CN"/>
        </w:rPr>
        <w:t>【税收所属日期】）（加盖公章）</w:t>
      </w:r>
    </w:p>
    <w:p w14:paraId="2F11D0E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14:paraId="421A86E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53241385">
      <w:pPr>
        <w:spacing w:line="360" w:lineRule="auto"/>
        <w:ind w:right="560"/>
        <w:jc w:val="both"/>
        <w:rPr>
          <w:rFonts w:hint="eastAsia" w:ascii="宋体" w:hAnsi="宋体" w:cs="宋体"/>
          <w:b/>
          <w:bCs/>
          <w:sz w:val="36"/>
          <w:szCs w:val="36"/>
          <w:lang w:eastAsia="zh-CN"/>
        </w:rPr>
      </w:pPr>
    </w:p>
    <w:p w14:paraId="4CA3C0E5">
      <w:pPr>
        <w:spacing w:line="360" w:lineRule="auto"/>
        <w:ind w:right="560"/>
        <w:jc w:val="both"/>
        <w:rPr>
          <w:rFonts w:hint="eastAsia" w:ascii="宋体" w:hAnsi="宋体" w:cs="宋体"/>
          <w:b/>
          <w:bCs/>
          <w:sz w:val="36"/>
          <w:szCs w:val="36"/>
          <w:lang w:eastAsia="zh-CN"/>
        </w:rPr>
      </w:pPr>
    </w:p>
    <w:p w14:paraId="5DE2AD99">
      <w:pPr>
        <w:spacing w:line="360" w:lineRule="auto"/>
        <w:ind w:right="560"/>
        <w:jc w:val="both"/>
        <w:rPr>
          <w:rFonts w:hint="eastAsia" w:ascii="宋体" w:hAnsi="宋体" w:cs="宋体"/>
          <w:b/>
          <w:bCs/>
          <w:sz w:val="36"/>
          <w:szCs w:val="36"/>
          <w:lang w:eastAsia="zh-CN"/>
        </w:rPr>
      </w:pPr>
    </w:p>
    <w:p w14:paraId="28B8CE61">
      <w:pPr>
        <w:spacing w:line="360" w:lineRule="auto"/>
        <w:ind w:right="560"/>
        <w:jc w:val="both"/>
        <w:rPr>
          <w:rFonts w:hint="eastAsia" w:ascii="宋体" w:hAnsi="宋体" w:cs="宋体"/>
          <w:sz w:val="24"/>
        </w:rPr>
      </w:pPr>
    </w:p>
    <w:p w14:paraId="7D180177">
      <w:pPr>
        <w:spacing w:line="360" w:lineRule="auto"/>
        <w:ind w:right="560"/>
        <w:jc w:val="both"/>
        <w:rPr>
          <w:rFonts w:hint="eastAsia" w:ascii="宋体" w:hAnsi="宋体" w:cs="宋体"/>
          <w:sz w:val="24"/>
        </w:rPr>
      </w:pPr>
    </w:p>
    <w:p w14:paraId="7540D8C2">
      <w:pPr>
        <w:spacing w:line="360" w:lineRule="auto"/>
        <w:ind w:right="560"/>
        <w:jc w:val="both"/>
        <w:rPr>
          <w:rFonts w:hint="eastAsia" w:ascii="宋体" w:hAnsi="宋体" w:cs="宋体"/>
          <w:sz w:val="24"/>
        </w:rPr>
      </w:pPr>
    </w:p>
    <w:p w14:paraId="70FA6BE4">
      <w:pPr>
        <w:spacing w:line="360" w:lineRule="auto"/>
        <w:ind w:right="560"/>
        <w:jc w:val="both"/>
        <w:rPr>
          <w:rFonts w:hint="eastAsia" w:ascii="宋体" w:hAnsi="宋体" w:cs="宋体"/>
          <w:sz w:val="24"/>
        </w:rPr>
      </w:pPr>
    </w:p>
    <w:p w14:paraId="0D40C706">
      <w:pPr>
        <w:spacing w:line="360" w:lineRule="auto"/>
        <w:ind w:right="560"/>
        <w:jc w:val="both"/>
        <w:rPr>
          <w:rFonts w:hint="eastAsia" w:ascii="宋体" w:hAnsi="宋体" w:cs="宋体"/>
          <w:sz w:val="24"/>
        </w:rPr>
      </w:pPr>
    </w:p>
    <w:p w14:paraId="102B1DD1">
      <w:pPr>
        <w:pStyle w:val="7"/>
        <w:ind w:left="0" w:leftChars="0" w:firstLine="0" w:firstLineChars="0"/>
        <w:rPr>
          <w:rFonts w:hint="eastAsia" w:ascii="宋体" w:hAnsi="宋体" w:cs="宋体"/>
          <w:sz w:val="24"/>
        </w:rPr>
      </w:pPr>
    </w:p>
    <w:p w14:paraId="7A6887AE">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1767CA7A">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4F1D3D89">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10940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528BCCF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7A947259">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3A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3329818E">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2A7F000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7D56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48F0810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79573245">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CAF8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12389B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38FB1DB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1F38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3AA71A3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5AF110C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4F91CE21">
      <w:pPr>
        <w:spacing w:line="360" w:lineRule="auto"/>
        <w:rPr>
          <w:rFonts w:hint="eastAsia" w:asciiTheme="minorEastAsia" w:hAnsiTheme="minorEastAsia" w:eastAsiaTheme="minorEastAsia"/>
          <w:b/>
          <w:bCs/>
          <w:color w:val="000000" w:themeColor="text1"/>
          <w:szCs w:val="21"/>
          <w14:textFill>
            <w14:solidFill>
              <w14:schemeClr w14:val="tx1"/>
            </w14:solidFill>
          </w14:textFill>
        </w:rPr>
      </w:pPr>
      <w:bookmarkStart w:id="8" w:name="_Toc14163"/>
      <w:r>
        <w:rPr>
          <w:rFonts w:hint="eastAsia" w:asciiTheme="minorEastAsia" w:hAnsiTheme="minorEastAsia" w:eastAsiaTheme="minorEastAsia"/>
          <w:b/>
          <w:bCs/>
          <w:color w:val="000000" w:themeColor="text1"/>
          <w:szCs w:val="21"/>
          <w14:textFill>
            <w14:solidFill>
              <w14:schemeClr w14:val="tx1"/>
            </w14:solidFill>
          </w14:textFill>
        </w:rPr>
        <w:t>注：</w:t>
      </w:r>
      <w:bookmarkEnd w:id="8"/>
      <w:r>
        <w:rPr>
          <w:rFonts w:hint="eastAsia" w:asciiTheme="minorEastAsia" w:hAnsiTheme="minorEastAsia" w:eastAsiaTheme="minorEastAsia"/>
          <w:b/>
          <w:bCs/>
          <w:color w:val="000000" w:themeColor="text1"/>
          <w:szCs w:val="21"/>
          <w14:textFill>
            <w14:solidFill>
              <w14:schemeClr w14:val="tx1"/>
            </w14:solidFill>
          </w14:textFill>
        </w:rPr>
        <w:t>投标人报价应是询价文件所确定的询价范围内的全部工作内容的价格体现。其应包括但不限于施工设备、劳务、管理、材料、采购、运输、装卸、保管、制造、安装、维护、利润、税金及政策性文件规定的各项应有费用（含现场垃圾清理费用）</w:t>
      </w:r>
    </w:p>
    <w:p w14:paraId="39A42156">
      <w:pPr>
        <w:spacing w:line="360" w:lineRule="auto"/>
        <w:rPr>
          <w:rFonts w:hint="eastAsia"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其中：安全生产费费率为3.8%</w:t>
      </w:r>
      <w:r>
        <w:rPr>
          <w:rFonts w:hint="eastAsia" w:asciiTheme="minorEastAsia" w:hAnsiTheme="minorEastAsia" w:eastAsiaTheme="minorEastAsia"/>
          <w:b/>
          <w:bCs/>
          <w:color w:val="000000" w:themeColor="text1"/>
          <w:szCs w:val="21"/>
          <w:lang w:eastAsia="zh-CN"/>
          <w14:textFill>
            <w14:solidFill>
              <w14:schemeClr w14:val="tx1"/>
            </w14:solidFill>
          </w14:textFill>
        </w:rPr>
        <w:t>、</w:t>
      </w:r>
      <w:r>
        <w:rPr>
          <w:rFonts w:hint="eastAsia" w:asciiTheme="minorEastAsia" w:hAnsiTheme="minorEastAsia" w:eastAsiaTheme="minorEastAsia"/>
          <w:b/>
          <w:bCs/>
          <w:color w:val="000000" w:themeColor="text1"/>
          <w:szCs w:val="21"/>
          <w14:textFill>
            <w14:solidFill>
              <w14:schemeClr w14:val="tx1"/>
            </w14:solidFill>
          </w14:textFill>
        </w:rPr>
        <w:t xml:space="preserve">税金费率为9% </w:t>
      </w:r>
    </w:p>
    <w:p w14:paraId="63A200CC">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775A38D0">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732605A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62A336C0">
      <w:pPr>
        <w:spacing w:line="360" w:lineRule="auto"/>
        <w:ind w:left="424" w:leftChars="202" w:firstLine="422" w:firstLineChars="176"/>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联系方式:</w:t>
      </w:r>
    </w:p>
    <w:p w14:paraId="4B0E51BA">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0B8F0777">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p>
    <w:p w14:paraId="4D19474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p>
    <w:p w14:paraId="4875A2BF">
      <w:pPr>
        <w:spacing w:line="360" w:lineRule="auto"/>
        <w:ind w:left="424" w:leftChars="202" w:firstLine="422" w:firstLineChars="176"/>
        <w:rPr>
          <w:rFonts w:hint="eastAsia" w:asciiTheme="minorEastAsia" w:hAnsiTheme="minorEastAsia" w:eastAsiaTheme="minorEastAsia"/>
          <w:color w:val="000000" w:themeColor="text1"/>
          <w:sz w:val="24"/>
          <w14:textFill>
            <w14:solidFill>
              <w14:schemeClr w14:val="tx1"/>
            </w14:solidFill>
          </w14:textFill>
        </w:rPr>
      </w:pPr>
    </w:p>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0"/>
      <w:bookmarkEnd w:id="1"/>
      <w:bookmarkEnd w:id="2"/>
      <w:bookmarkEnd w:id="3"/>
      <w:bookmarkEnd w:id="4"/>
      <w:r>
        <w:rPr>
          <w:rFonts w:hint="eastAsia" w:cs="黑体" w:asciiTheme="minorEastAsia" w:hAnsiTheme="minorEastAsia" w:eastAsiaTheme="minorEastAsia"/>
          <w:b/>
          <w:bCs/>
          <w:color w:val="000000"/>
          <w:sz w:val="28"/>
          <w:szCs w:val="32"/>
        </w:rPr>
        <w:t>报价清单</w:t>
      </w:r>
      <w:bookmarkEnd w:id="5"/>
      <w:bookmarkEnd w:id="6"/>
    </w:p>
    <w:p w14:paraId="4820284C">
      <w:pPr>
        <w:widowControl/>
        <w:jc w:val="both"/>
        <w:rPr>
          <w:rFonts w:hint="eastAsia" w:ascii="宋体" w:hAnsi="宋体" w:cs="宋体"/>
          <w:b/>
          <w:bCs/>
          <w:sz w:val="36"/>
          <w:szCs w:val="36"/>
          <w:lang w:val="en-US" w:eastAsia="zh-CN"/>
        </w:rPr>
      </w:pPr>
    </w:p>
    <w:p w14:paraId="1B1218B8">
      <w:pPr>
        <w:pStyle w:val="7"/>
        <w:rPr>
          <w:rFonts w:hint="eastAsia" w:ascii="宋体" w:hAnsi="宋体" w:cs="宋体"/>
          <w:b/>
          <w:bCs/>
          <w:sz w:val="36"/>
          <w:szCs w:val="36"/>
          <w:lang w:val="en-US" w:eastAsia="zh-CN"/>
        </w:rPr>
      </w:pPr>
    </w:p>
    <w:p w14:paraId="14D05743">
      <w:pPr>
        <w:pStyle w:val="7"/>
        <w:rPr>
          <w:rFonts w:hint="eastAsia" w:ascii="宋体" w:hAnsi="宋体" w:cs="宋体"/>
          <w:b/>
          <w:bCs/>
          <w:sz w:val="36"/>
          <w:szCs w:val="36"/>
          <w:lang w:val="en-US" w:eastAsia="zh-CN"/>
        </w:rPr>
      </w:pPr>
    </w:p>
    <w:p w14:paraId="1303EC21">
      <w:pPr>
        <w:pStyle w:val="7"/>
        <w:rPr>
          <w:rFonts w:hint="eastAsia" w:ascii="宋体" w:hAnsi="宋体" w:cs="宋体"/>
          <w:b/>
          <w:bCs/>
          <w:sz w:val="36"/>
          <w:szCs w:val="36"/>
          <w:lang w:val="en-US" w:eastAsia="zh-CN"/>
        </w:rPr>
      </w:pPr>
    </w:p>
    <w:p w14:paraId="1EC28D34">
      <w:pPr>
        <w:pStyle w:val="7"/>
        <w:rPr>
          <w:rFonts w:hint="eastAsia" w:ascii="宋体" w:hAnsi="宋体" w:cs="宋体"/>
          <w:b/>
          <w:bCs/>
          <w:sz w:val="36"/>
          <w:szCs w:val="36"/>
          <w:lang w:val="en-US" w:eastAsia="zh-CN"/>
        </w:rPr>
      </w:pPr>
    </w:p>
    <w:p w14:paraId="299AEF47">
      <w:pPr>
        <w:pStyle w:val="7"/>
        <w:rPr>
          <w:rFonts w:hint="eastAsia" w:ascii="宋体" w:hAnsi="宋体" w:cs="宋体"/>
          <w:b/>
          <w:bCs/>
          <w:sz w:val="36"/>
          <w:szCs w:val="36"/>
          <w:lang w:val="en-US" w:eastAsia="zh-CN"/>
        </w:rPr>
      </w:pPr>
    </w:p>
    <w:p w14:paraId="1270ABE1">
      <w:pPr>
        <w:pStyle w:val="7"/>
        <w:rPr>
          <w:rFonts w:hint="eastAsia" w:ascii="宋体" w:hAnsi="宋体" w:cs="宋体"/>
          <w:b/>
          <w:bCs/>
          <w:sz w:val="36"/>
          <w:szCs w:val="36"/>
          <w:lang w:val="en-US" w:eastAsia="zh-CN"/>
        </w:rPr>
      </w:pPr>
    </w:p>
    <w:p w14:paraId="76C629FA">
      <w:pPr>
        <w:pStyle w:val="7"/>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33CD602F">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5、建筑业企业资质证书；安全生产许可证；项目经理建造师证书及安全员B证；安全员C证证书；建造师及安全员社保缴纳证明（</w:t>
      </w:r>
      <w:r>
        <w:rPr>
          <w:rFonts w:hint="eastAsia" w:ascii="宋体" w:hAnsi="宋体" w:cs="宋体"/>
          <w:b/>
          <w:bCs/>
          <w:sz w:val="36"/>
          <w:szCs w:val="36"/>
          <w:highlight w:val="yellow"/>
          <w:lang w:eastAsia="zh-CN"/>
        </w:rPr>
        <w:t>2026年01月-2026年06月</w:t>
      </w:r>
      <w:r>
        <w:rPr>
          <w:rFonts w:hint="eastAsia" w:ascii="宋体" w:hAnsi="宋体" w:cs="宋体"/>
          <w:b/>
          <w:bCs/>
          <w:sz w:val="36"/>
          <w:szCs w:val="36"/>
          <w:lang w:eastAsia="zh-CN"/>
        </w:rPr>
        <w:t>）；（复印件加盖公章）</w:t>
      </w:r>
    </w:p>
    <w:p w14:paraId="411B3CC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2026年内三个月</w:t>
      </w:r>
      <w:r>
        <w:rPr>
          <w:rFonts w:hint="eastAsia" w:ascii="宋体" w:hAnsi="宋体" w:cs="宋体"/>
          <w:b/>
          <w:bCs/>
          <w:sz w:val="36"/>
          <w:szCs w:val="36"/>
          <w:lang w:val="en-US" w:eastAsia="zh-CN"/>
        </w:rPr>
        <w:t>【税收所属日期】）（加盖公章）</w:t>
      </w: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9525" b="381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4ECBDE38">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6985" b="1143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r>
        <w:rPr>
          <w:rFonts w:hint="eastAsia" w:ascii="宋体" w:hAnsi="宋体" w:cs="宋体"/>
          <w:b/>
          <w:bCs/>
          <w:sz w:val="36"/>
          <w:szCs w:val="36"/>
          <w:lang w:eastAsia="zh-CN"/>
        </w:rPr>
        <w:drawing>
          <wp:inline distT="0" distB="0" distL="114300" distR="114300">
            <wp:extent cx="5267960" cy="3481705"/>
            <wp:effectExtent l="0" t="0" r="8890" b="444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3C0C442F">
      <w:pPr>
        <w:numPr>
          <w:ilvl w:val="0"/>
          <w:numId w:val="0"/>
        </w:numPr>
        <w:spacing w:line="360" w:lineRule="auto"/>
        <w:ind w:right="560" w:rightChars="0"/>
        <w:jc w:val="both"/>
        <w:rPr>
          <w:rFonts w:hint="eastAsia" w:ascii="宋体" w:hAnsi="宋体" w:cs="宋体"/>
          <w:b/>
          <w:bCs/>
          <w:sz w:val="36"/>
          <w:szCs w:val="36"/>
          <w:lang w:eastAsia="zh-CN"/>
        </w:rPr>
      </w:pPr>
    </w:p>
    <w:p w14:paraId="2FB6F6D3">
      <w:pPr>
        <w:numPr>
          <w:ilvl w:val="0"/>
          <w:numId w:val="0"/>
        </w:numPr>
        <w:spacing w:line="360" w:lineRule="auto"/>
        <w:ind w:right="560" w:rightChars="0"/>
        <w:jc w:val="both"/>
        <w:rPr>
          <w:rFonts w:hint="eastAsia" w:ascii="宋体" w:hAnsi="宋体" w:cs="宋体"/>
          <w:b/>
          <w:bCs/>
          <w:sz w:val="36"/>
          <w:szCs w:val="36"/>
          <w:lang w:eastAsia="zh-CN"/>
        </w:rPr>
      </w:pPr>
    </w:p>
    <w:p w14:paraId="7ADE6B8E">
      <w:pPr>
        <w:numPr>
          <w:ilvl w:val="0"/>
          <w:numId w:val="0"/>
        </w:numPr>
        <w:spacing w:line="360" w:lineRule="auto"/>
        <w:ind w:right="560" w:rightChars="0"/>
        <w:jc w:val="both"/>
        <w:rPr>
          <w:rFonts w:hint="eastAsia" w:ascii="宋体" w:hAnsi="宋体" w:cs="宋体"/>
          <w:b/>
          <w:bCs/>
          <w:sz w:val="36"/>
          <w:szCs w:val="36"/>
          <w:lang w:eastAsia="zh-CN"/>
        </w:rPr>
      </w:pPr>
    </w:p>
    <w:p w14:paraId="31A60504">
      <w:pPr>
        <w:numPr>
          <w:ilvl w:val="0"/>
          <w:numId w:val="0"/>
        </w:numPr>
        <w:spacing w:line="360" w:lineRule="auto"/>
        <w:ind w:right="560" w:rightChars="0"/>
        <w:jc w:val="both"/>
        <w:rPr>
          <w:rFonts w:hint="eastAsia"/>
          <w:lang w:eastAsia="zh-CN"/>
        </w:rPr>
      </w:pP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9003FC5">
      <w:pPr>
        <w:spacing w:line="360" w:lineRule="auto"/>
        <w:ind w:right="560"/>
        <w:jc w:val="both"/>
        <w:rPr>
          <w:rFonts w:hint="eastAsia" w:ascii="宋体" w:hAnsi="宋体" w:cs="宋体"/>
          <w:sz w:val="24"/>
        </w:rPr>
      </w:pPr>
    </w:p>
    <w:p w14:paraId="71DFA3F9">
      <w:pPr>
        <w:spacing w:line="360" w:lineRule="auto"/>
        <w:ind w:right="560"/>
        <w:jc w:val="both"/>
        <w:rPr>
          <w:rFonts w:hint="eastAsia" w:ascii="宋体" w:hAnsi="宋体" w:cs="宋体"/>
          <w:sz w:val="24"/>
        </w:rPr>
      </w:pPr>
    </w:p>
    <w:p w14:paraId="08380ABE">
      <w:pPr>
        <w:spacing w:line="360" w:lineRule="auto"/>
        <w:ind w:right="560"/>
        <w:jc w:val="both"/>
        <w:rPr>
          <w:rFonts w:hint="eastAsia" w:ascii="宋体" w:hAnsi="宋体" w:cs="宋体"/>
          <w:sz w:val="24"/>
        </w:rPr>
      </w:pPr>
    </w:p>
    <w:p w14:paraId="6AAC9F48">
      <w:pPr>
        <w:spacing w:line="360" w:lineRule="auto"/>
        <w:ind w:right="560"/>
        <w:jc w:val="both"/>
        <w:rPr>
          <w:rFonts w:hint="eastAsia" w:ascii="宋体" w:hAnsi="宋体" w:cs="宋体"/>
          <w:sz w:val="24"/>
        </w:rPr>
      </w:pPr>
    </w:p>
    <w:p w14:paraId="13BC1257">
      <w:pPr>
        <w:spacing w:line="360" w:lineRule="auto"/>
        <w:ind w:right="560"/>
        <w:jc w:val="both"/>
        <w:rPr>
          <w:rFonts w:hint="eastAsia" w:ascii="宋体" w:hAnsi="宋体" w:cs="宋体"/>
          <w:sz w:val="24"/>
        </w:rPr>
      </w:pPr>
    </w:p>
    <w:p w14:paraId="3F1AF766">
      <w:pPr>
        <w:spacing w:line="360" w:lineRule="auto"/>
        <w:ind w:right="560"/>
        <w:jc w:val="both"/>
        <w:rPr>
          <w:rFonts w:hint="eastAsia" w:ascii="宋体" w:hAnsi="宋体" w:cs="宋体"/>
          <w:sz w:val="24"/>
        </w:rPr>
      </w:pPr>
    </w:p>
    <w:p w14:paraId="3E696C6E">
      <w:pPr>
        <w:spacing w:line="360" w:lineRule="auto"/>
        <w:ind w:right="560"/>
        <w:jc w:val="both"/>
        <w:rPr>
          <w:rFonts w:hint="eastAsia" w:ascii="宋体" w:hAnsi="宋体" w:cs="宋体"/>
          <w:sz w:val="24"/>
        </w:rPr>
      </w:pPr>
    </w:p>
    <w:p w14:paraId="562E665F">
      <w:pPr>
        <w:spacing w:line="360" w:lineRule="auto"/>
        <w:ind w:right="560"/>
        <w:jc w:val="both"/>
        <w:rPr>
          <w:rFonts w:hint="eastAsia" w:ascii="宋体" w:hAnsi="宋体" w:cs="宋体"/>
          <w:sz w:val="24"/>
        </w:rPr>
      </w:pPr>
    </w:p>
    <w:p w14:paraId="30B2F848">
      <w:pPr>
        <w:spacing w:line="360" w:lineRule="auto"/>
        <w:ind w:right="560"/>
        <w:jc w:val="both"/>
        <w:rPr>
          <w:rFonts w:hint="eastAsia" w:ascii="宋体" w:hAnsi="宋体" w:cs="宋体"/>
          <w:sz w:val="24"/>
        </w:rPr>
      </w:pPr>
    </w:p>
    <w:p w14:paraId="2C5DB407">
      <w:pPr>
        <w:spacing w:line="360" w:lineRule="auto"/>
        <w:ind w:right="560"/>
        <w:jc w:val="both"/>
        <w:rPr>
          <w:rFonts w:hint="eastAsia" w:ascii="宋体" w:hAnsi="宋体" w:cs="宋体"/>
          <w:sz w:val="24"/>
        </w:rPr>
      </w:pPr>
    </w:p>
    <w:p w14:paraId="7ADB1527">
      <w:pPr>
        <w:spacing w:line="360" w:lineRule="auto"/>
        <w:ind w:right="560"/>
        <w:jc w:val="both"/>
        <w:rPr>
          <w:rFonts w:hint="eastAsia" w:ascii="宋体" w:hAnsi="宋体" w:cs="宋体"/>
          <w:sz w:val="24"/>
        </w:rPr>
      </w:pPr>
    </w:p>
    <w:p w14:paraId="1CD20383">
      <w:pPr>
        <w:spacing w:line="360" w:lineRule="auto"/>
        <w:ind w:right="560"/>
        <w:jc w:val="both"/>
        <w:rPr>
          <w:rFonts w:hint="eastAsia" w:ascii="宋体" w:hAnsi="宋体" w:cs="宋体"/>
          <w:sz w:val="24"/>
        </w:rPr>
      </w:pPr>
    </w:p>
    <w:p w14:paraId="5A652756">
      <w:pPr>
        <w:numPr>
          <w:ilvl w:val="0"/>
          <w:numId w:val="0"/>
        </w:numPr>
        <w:spacing w:line="360" w:lineRule="auto"/>
        <w:ind w:right="560" w:rightChars="0"/>
        <w:jc w:val="both"/>
        <w:rPr>
          <w:rFonts w:hint="default"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A466D"/>
    <w:multiLevelType w:val="singleLevel"/>
    <w:tmpl w:val="4C0A46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5123E"/>
    <w:rsid w:val="006954E9"/>
    <w:rsid w:val="006A29D7"/>
    <w:rsid w:val="007C585B"/>
    <w:rsid w:val="008047AF"/>
    <w:rsid w:val="00A2712D"/>
    <w:rsid w:val="00A55072"/>
    <w:rsid w:val="00B0645E"/>
    <w:rsid w:val="00CD43A5"/>
    <w:rsid w:val="00D03040"/>
    <w:rsid w:val="00E17D4F"/>
    <w:rsid w:val="00EE0001"/>
    <w:rsid w:val="00F54931"/>
    <w:rsid w:val="00F97337"/>
    <w:rsid w:val="00FE00ED"/>
    <w:rsid w:val="01B20446"/>
    <w:rsid w:val="022465F3"/>
    <w:rsid w:val="02654CB1"/>
    <w:rsid w:val="02AA0BB1"/>
    <w:rsid w:val="03836534"/>
    <w:rsid w:val="03E16C4E"/>
    <w:rsid w:val="04964401"/>
    <w:rsid w:val="04A46C34"/>
    <w:rsid w:val="05485881"/>
    <w:rsid w:val="05512AE0"/>
    <w:rsid w:val="05E65A92"/>
    <w:rsid w:val="064747B7"/>
    <w:rsid w:val="067A1E38"/>
    <w:rsid w:val="07A168E3"/>
    <w:rsid w:val="07A564FD"/>
    <w:rsid w:val="080A06A7"/>
    <w:rsid w:val="09077801"/>
    <w:rsid w:val="09245202"/>
    <w:rsid w:val="0A212226"/>
    <w:rsid w:val="0A410AF1"/>
    <w:rsid w:val="0AD75794"/>
    <w:rsid w:val="0B723658"/>
    <w:rsid w:val="0B8E7430"/>
    <w:rsid w:val="0BEE6E75"/>
    <w:rsid w:val="0C0E6455"/>
    <w:rsid w:val="0C8748EC"/>
    <w:rsid w:val="0C994C14"/>
    <w:rsid w:val="0D1C756F"/>
    <w:rsid w:val="0D785E51"/>
    <w:rsid w:val="0D88416D"/>
    <w:rsid w:val="0E6A08A6"/>
    <w:rsid w:val="0E993CB5"/>
    <w:rsid w:val="0EA5159B"/>
    <w:rsid w:val="0FB232A2"/>
    <w:rsid w:val="102571A5"/>
    <w:rsid w:val="103528C7"/>
    <w:rsid w:val="10447193"/>
    <w:rsid w:val="10685553"/>
    <w:rsid w:val="107D77B2"/>
    <w:rsid w:val="109972E9"/>
    <w:rsid w:val="10C71FB9"/>
    <w:rsid w:val="1120485B"/>
    <w:rsid w:val="1130123A"/>
    <w:rsid w:val="1154570F"/>
    <w:rsid w:val="116417AB"/>
    <w:rsid w:val="11990505"/>
    <w:rsid w:val="11D719B9"/>
    <w:rsid w:val="12377C75"/>
    <w:rsid w:val="12782642"/>
    <w:rsid w:val="12960FB7"/>
    <w:rsid w:val="130C4BFB"/>
    <w:rsid w:val="132964DD"/>
    <w:rsid w:val="137F5319"/>
    <w:rsid w:val="13BC4112"/>
    <w:rsid w:val="13E66B41"/>
    <w:rsid w:val="13FC4B19"/>
    <w:rsid w:val="14057B62"/>
    <w:rsid w:val="141C0605"/>
    <w:rsid w:val="145B0760"/>
    <w:rsid w:val="1546345F"/>
    <w:rsid w:val="154D23DD"/>
    <w:rsid w:val="156863F4"/>
    <w:rsid w:val="157B3DDB"/>
    <w:rsid w:val="16B0772A"/>
    <w:rsid w:val="16B90E3D"/>
    <w:rsid w:val="16BD7DED"/>
    <w:rsid w:val="178640CA"/>
    <w:rsid w:val="17A85E3B"/>
    <w:rsid w:val="17C9440E"/>
    <w:rsid w:val="18050514"/>
    <w:rsid w:val="180B1639"/>
    <w:rsid w:val="18721CB8"/>
    <w:rsid w:val="18D21BDA"/>
    <w:rsid w:val="193821FC"/>
    <w:rsid w:val="1A684B06"/>
    <w:rsid w:val="1AB925A9"/>
    <w:rsid w:val="1B287CB9"/>
    <w:rsid w:val="1B9625A1"/>
    <w:rsid w:val="1BD25A4D"/>
    <w:rsid w:val="1BF1770C"/>
    <w:rsid w:val="1CB40663"/>
    <w:rsid w:val="1D4B1478"/>
    <w:rsid w:val="1E127068"/>
    <w:rsid w:val="1EE61F3B"/>
    <w:rsid w:val="1F1979A7"/>
    <w:rsid w:val="1F7E3C08"/>
    <w:rsid w:val="203C58F3"/>
    <w:rsid w:val="2091237A"/>
    <w:rsid w:val="209C2412"/>
    <w:rsid w:val="21274065"/>
    <w:rsid w:val="21C40A86"/>
    <w:rsid w:val="221F4142"/>
    <w:rsid w:val="234549D0"/>
    <w:rsid w:val="23AE20DF"/>
    <w:rsid w:val="23B51B81"/>
    <w:rsid w:val="23D0144E"/>
    <w:rsid w:val="247A452D"/>
    <w:rsid w:val="24A96F3B"/>
    <w:rsid w:val="25710060"/>
    <w:rsid w:val="258D6F73"/>
    <w:rsid w:val="25925DD4"/>
    <w:rsid w:val="25FA451E"/>
    <w:rsid w:val="261E1082"/>
    <w:rsid w:val="26EF7CFA"/>
    <w:rsid w:val="2722630B"/>
    <w:rsid w:val="27743463"/>
    <w:rsid w:val="27D36DD5"/>
    <w:rsid w:val="283C746E"/>
    <w:rsid w:val="28CD567C"/>
    <w:rsid w:val="292D0766"/>
    <w:rsid w:val="29421312"/>
    <w:rsid w:val="29475CCC"/>
    <w:rsid w:val="29583A35"/>
    <w:rsid w:val="2A19588C"/>
    <w:rsid w:val="2A1D6A2D"/>
    <w:rsid w:val="2AAE58D7"/>
    <w:rsid w:val="2AB70C30"/>
    <w:rsid w:val="2AD8659B"/>
    <w:rsid w:val="2AED2C75"/>
    <w:rsid w:val="2B622A12"/>
    <w:rsid w:val="2BC97BFB"/>
    <w:rsid w:val="2BE617DE"/>
    <w:rsid w:val="2C582C57"/>
    <w:rsid w:val="2C751A6A"/>
    <w:rsid w:val="2C910096"/>
    <w:rsid w:val="2CB247E9"/>
    <w:rsid w:val="2D670841"/>
    <w:rsid w:val="2D811081"/>
    <w:rsid w:val="2DC273FF"/>
    <w:rsid w:val="2F005368"/>
    <w:rsid w:val="2F4316F0"/>
    <w:rsid w:val="30A57FC3"/>
    <w:rsid w:val="30FF645C"/>
    <w:rsid w:val="321A3C3D"/>
    <w:rsid w:val="32747406"/>
    <w:rsid w:val="32802E02"/>
    <w:rsid w:val="331128CC"/>
    <w:rsid w:val="33226E62"/>
    <w:rsid w:val="335C4122"/>
    <w:rsid w:val="33AB2DFB"/>
    <w:rsid w:val="34957179"/>
    <w:rsid w:val="34A20388"/>
    <w:rsid w:val="34EB4A02"/>
    <w:rsid w:val="365F3B54"/>
    <w:rsid w:val="376322BC"/>
    <w:rsid w:val="38374B16"/>
    <w:rsid w:val="38E250CA"/>
    <w:rsid w:val="392F3DE6"/>
    <w:rsid w:val="39993E40"/>
    <w:rsid w:val="39F72DF7"/>
    <w:rsid w:val="3A0E56D8"/>
    <w:rsid w:val="3A380A59"/>
    <w:rsid w:val="3A4A1C69"/>
    <w:rsid w:val="3A5032E7"/>
    <w:rsid w:val="3A6A792B"/>
    <w:rsid w:val="3A777A93"/>
    <w:rsid w:val="3AAB5061"/>
    <w:rsid w:val="3B5D4A7E"/>
    <w:rsid w:val="3BA35B70"/>
    <w:rsid w:val="3BC75965"/>
    <w:rsid w:val="3BE765C1"/>
    <w:rsid w:val="3C011D0B"/>
    <w:rsid w:val="3C4627DE"/>
    <w:rsid w:val="3CFC70CA"/>
    <w:rsid w:val="3DD1395F"/>
    <w:rsid w:val="3E5165AD"/>
    <w:rsid w:val="3E9A2461"/>
    <w:rsid w:val="3EDC73DD"/>
    <w:rsid w:val="400144C3"/>
    <w:rsid w:val="40036A20"/>
    <w:rsid w:val="408D0011"/>
    <w:rsid w:val="40AE7F87"/>
    <w:rsid w:val="41A678F2"/>
    <w:rsid w:val="41BD2505"/>
    <w:rsid w:val="41C41F31"/>
    <w:rsid w:val="41E4004E"/>
    <w:rsid w:val="42140EA8"/>
    <w:rsid w:val="42734EFD"/>
    <w:rsid w:val="435C6356"/>
    <w:rsid w:val="44233727"/>
    <w:rsid w:val="44B97EFF"/>
    <w:rsid w:val="451F3F2C"/>
    <w:rsid w:val="453254A3"/>
    <w:rsid w:val="458B0E76"/>
    <w:rsid w:val="459C0CF6"/>
    <w:rsid w:val="45AE2934"/>
    <w:rsid w:val="46AD304F"/>
    <w:rsid w:val="46D633A5"/>
    <w:rsid w:val="478C5676"/>
    <w:rsid w:val="482512D8"/>
    <w:rsid w:val="488134C6"/>
    <w:rsid w:val="498F5A5D"/>
    <w:rsid w:val="49C67139"/>
    <w:rsid w:val="49EC065D"/>
    <w:rsid w:val="4A242B72"/>
    <w:rsid w:val="4A354C62"/>
    <w:rsid w:val="4A9B340C"/>
    <w:rsid w:val="4AD11680"/>
    <w:rsid w:val="4B2844F3"/>
    <w:rsid w:val="4B2B4CF5"/>
    <w:rsid w:val="4BD41542"/>
    <w:rsid w:val="4CBE73B8"/>
    <w:rsid w:val="4D7002C3"/>
    <w:rsid w:val="4DA5179B"/>
    <w:rsid w:val="4DD16AAC"/>
    <w:rsid w:val="4E2E4D4C"/>
    <w:rsid w:val="4E39442C"/>
    <w:rsid w:val="4F322716"/>
    <w:rsid w:val="4FC17D7D"/>
    <w:rsid w:val="4FEC0A48"/>
    <w:rsid w:val="50AA4069"/>
    <w:rsid w:val="514E559A"/>
    <w:rsid w:val="51C54874"/>
    <w:rsid w:val="51D72A7B"/>
    <w:rsid w:val="51E34706"/>
    <w:rsid w:val="52473DBA"/>
    <w:rsid w:val="535541BB"/>
    <w:rsid w:val="535850DB"/>
    <w:rsid w:val="53764934"/>
    <w:rsid w:val="538E1C7E"/>
    <w:rsid w:val="53DD49B3"/>
    <w:rsid w:val="53E56A1C"/>
    <w:rsid w:val="54AB4929"/>
    <w:rsid w:val="54F76591"/>
    <w:rsid w:val="551A75C7"/>
    <w:rsid w:val="55BF168A"/>
    <w:rsid w:val="564B7EB1"/>
    <w:rsid w:val="568E3C42"/>
    <w:rsid w:val="57E81A45"/>
    <w:rsid w:val="57F5088A"/>
    <w:rsid w:val="58F419FA"/>
    <w:rsid w:val="599E1B42"/>
    <w:rsid w:val="59A26915"/>
    <w:rsid w:val="59C42F47"/>
    <w:rsid w:val="5A466233"/>
    <w:rsid w:val="5A7259C5"/>
    <w:rsid w:val="5ABB7ED4"/>
    <w:rsid w:val="5B3717A3"/>
    <w:rsid w:val="5B986BAF"/>
    <w:rsid w:val="5BFA1563"/>
    <w:rsid w:val="5C5F030B"/>
    <w:rsid w:val="5D7278E5"/>
    <w:rsid w:val="5EAC1951"/>
    <w:rsid w:val="5ECC7AFE"/>
    <w:rsid w:val="5EE035AA"/>
    <w:rsid w:val="5F085005"/>
    <w:rsid w:val="5FCA0621"/>
    <w:rsid w:val="5FF80052"/>
    <w:rsid w:val="60171399"/>
    <w:rsid w:val="60A001FA"/>
    <w:rsid w:val="60AC0C42"/>
    <w:rsid w:val="61A20F78"/>
    <w:rsid w:val="623A1AB3"/>
    <w:rsid w:val="626D15F8"/>
    <w:rsid w:val="63047358"/>
    <w:rsid w:val="63A31AEE"/>
    <w:rsid w:val="63A3390F"/>
    <w:rsid w:val="655479FC"/>
    <w:rsid w:val="66A258D9"/>
    <w:rsid w:val="66C44C07"/>
    <w:rsid w:val="68A724B6"/>
    <w:rsid w:val="68C9773B"/>
    <w:rsid w:val="69CC709D"/>
    <w:rsid w:val="6A3D7B02"/>
    <w:rsid w:val="6A776E9F"/>
    <w:rsid w:val="6AA13173"/>
    <w:rsid w:val="6AAA4C90"/>
    <w:rsid w:val="6AD432EA"/>
    <w:rsid w:val="6B085AD4"/>
    <w:rsid w:val="6B7B3E9B"/>
    <w:rsid w:val="6C0A7D97"/>
    <w:rsid w:val="6C13663B"/>
    <w:rsid w:val="6C712627"/>
    <w:rsid w:val="6CA80668"/>
    <w:rsid w:val="6D171304"/>
    <w:rsid w:val="6D197B8B"/>
    <w:rsid w:val="6D7E0B5E"/>
    <w:rsid w:val="6DC13859"/>
    <w:rsid w:val="6DFF0EFD"/>
    <w:rsid w:val="6E123E67"/>
    <w:rsid w:val="6E7764D5"/>
    <w:rsid w:val="6EE70791"/>
    <w:rsid w:val="6F8D5088"/>
    <w:rsid w:val="6FD05675"/>
    <w:rsid w:val="70546F0E"/>
    <w:rsid w:val="70DC5A71"/>
    <w:rsid w:val="71487932"/>
    <w:rsid w:val="71516ADD"/>
    <w:rsid w:val="716B4A4F"/>
    <w:rsid w:val="71F80EDE"/>
    <w:rsid w:val="71FD4A4D"/>
    <w:rsid w:val="720B15F6"/>
    <w:rsid w:val="724A3704"/>
    <w:rsid w:val="725256DA"/>
    <w:rsid w:val="7262438C"/>
    <w:rsid w:val="737A13C1"/>
    <w:rsid w:val="741D43C1"/>
    <w:rsid w:val="75AB1AA9"/>
    <w:rsid w:val="75C8568D"/>
    <w:rsid w:val="76074DF1"/>
    <w:rsid w:val="76097D86"/>
    <w:rsid w:val="76135B49"/>
    <w:rsid w:val="775018D4"/>
    <w:rsid w:val="77B22666"/>
    <w:rsid w:val="780D6E7D"/>
    <w:rsid w:val="78106856"/>
    <w:rsid w:val="788864FA"/>
    <w:rsid w:val="78C85B10"/>
    <w:rsid w:val="78DB6D2F"/>
    <w:rsid w:val="79182034"/>
    <w:rsid w:val="7A146AD1"/>
    <w:rsid w:val="7A3E4245"/>
    <w:rsid w:val="7A4049E3"/>
    <w:rsid w:val="7A99050A"/>
    <w:rsid w:val="7AE5230C"/>
    <w:rsid w:val="7B1B6C2F"/>
    <w:rsid w:val="7B410C9A"/>
    <w:rsid w:val="7B642211"/>
    <w:rsid w:val="7BBC0535"/>
    <w:rsid w:val="7C127843"/>
    <w:rsid w:val="7CAF14B1"/>
    <w:rsid w:val="7CB61BD5"/>
    <w:rsid w:val="7CCE6599"/>
    <w:rsid w:val="7D1943FF"/>
    <w:rsid w:val="7D6360D7"/>
    <w:rsid w:val="7E0D734B"/>
    <w:rsid w:val="7EFC4959"/>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0"/>
    <w:pPr>
      <w:spacing w:after="120"/>
      <w:ind w:left="420" w:leftChars="200"/>
    </w:pPr>
    <w:rPr>
      <w:kern w:val="0"/>
      <w:sz w:val="20"/>
      <w:szCs w:val="24"/>
    </w:rPr>
  </w:style>
  <w:style w:type="paragraph" w:styleId="4">
    <w:name w:val="envelope return"/>
    <w:basedOn w:val="1"/>
    <w:unhideWhenUsed/>
    <w:qFormat/>
    <w:uiPriority w:val="0"/>
    <w:pPr>
      <w:snapToGrid w:val="0"/>
      <w:spacing w:beforeLines="0" w:afterLines="0"/>
    </w:pPr>
    <w:rPr>
      <w:rFonts w:hint="eastAsia" w:ascii="Arial" w:hAnsi="Arial" w:cs="Arial"/>
      <w:sz w:val="21"/>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tabs>
        <w:tab w:val="left" w:pos="765"/>
      </w:tabs>
      <w:ind w:firstLine="420" w:firstLineChars="200"/>
    </w:p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3785</Words>
  <Characters>4092</Characters>
  <Lines>0</Lines>
  <Paragraphs>0</Paragraphs>
  <TotalTime>0</TotalTime>
  <ScaleCrop>false</ScaleCrop>
  <LinksUpToDate>false</LinksUpToDate>
  <CharactersWithSpaces>4549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2026-07-10T02:58:59Z</cp:lastPrinted>
  <dcterms:modified xsi:type="dcterms:W3CDTF">2026-07-10T03:02:23Z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